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70"/>
        <w:bidiVisual/>
        <w:tblW w:w="1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2"/>
        <w:gridCol w:w="6"/>
        <w:gridCol w:w="309"/>
        <w:gridCol w:w="2214"/>
        <w:gridCol w:w="2961"/>
        <w:gridCol w:w="3510"/>
      </w:tblGrid>
      <w:tr w:rsidR="005F00D9" w:rsidRPr="005F00D9" w:rsidTr="00E97F60">
        <w:trPr>
          <w:trHeight w:val="285"/>
        </w:trPr>
        <w:tc>
          <w:tcPr>
            <w:tcW w:w="2522" w:type="dxa"/>
            <w:vMerge w:val="restart"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/>
                <w:noProof/>
                <w:sz w:val="24"/>
                <w:szCs w:val="24"/>
              </w:rPr>
              <w:drawing>
                <wp:inline distT="0" distB="0" distL="0" distR="0" wp14:anchorId="6582DE18" wp14:editId="688F272B">
                  <wp:extent cx="1061085" cy="1043940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4"/>
            <w:vMerge w:val="restart"/>
            <w:vAlign w:val="center"/>
            <w:hideMark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8"/>
                <w:szCs w:val="28"/>
                <w:rtl/>
              </w:rPr>
            </w:pPr>
            <w:r w:rsidRPr="005F00D9">
              <w:rPr>
                <w:rFonts w:eastAsiaTheme="minorEastAsia" w:cs="B Nazanin" w:hint="cs"/>
                <w:sz w:val="28"/>
                <w:szCs w:val="28"/>
                <w:rtl/>
              </w:rPr>
              <w:t>دانشگاه علوم پزشكي و خدمات بهداشتی درمانی  زنجان</w:t>
            </w:r>
          </w:p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8"/>
                <w:szCs w:val="28"/>
                <w:rtl/>
              </w:rPr>
            </w:pPr>
            <w:r w:rsidRPr="005F00D9">
              <w:rPr>
                <w:rFonts w:eastAsiaTheme="minorEastAsia" w:cs="B Nazanin" w:hint="cs"/>
                <w:sz w:val="28"/>
                <w:szCs w:val="28"/>
                <w:rtl/>
              </w:rPr>
              <w:t>بيمارستان حضرت اميرالمومنين (ع) خدابنده</w:t>
            </w:r>
          </w:p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8"/>
                <w:szCs w:val="28"/>
                <w:rtl/>
              </w:rPr>
              <w:t>دفتر بهبود کیفیت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</w:rPr>
            </w:pPr>
            <w:r w:rsidRPr="005F00D9">
              <w:rPr>
                <w:rFonts w:eastAsiaTheme="minorEastAsia" w:cs="B Nazanin" w:hint="cs"/>
                <w:rtl/>
              </w:rPr>
              <w:t>کد سند:</w:t>
            </w:r>
            <w:r w:rsidRPr="005F00D9">
              <w:rPr>
                <w:rFonts w:eastAsiaTheme="minorEastAsia" w:cs="B Nazanin"/>
              </w:rPr>
              <w:t xml:space="preserve"> </w:t>
            </w:r>
            <w:r w:rsidR="00A009F7">
              <w:rPr>
                <w:rFonts w:eastAsiaTheme="minorEastAsia" w:cs="B Nazanin"/>
              </w:rPr>
              <w:t>ML-TIM-INS-01</w:t>
            </w:r>
          </w:p>
        </w:tc>
      </w:tr>
      <w:tr w:rsidR="005F00D9" w:rsidRPr="005F00D9" w:rsidTr="00E97F60">
        <w:trPr>
          <w:trHeight w:val="272"/>
        </w:trPr>
        <w:tc>
          <w:tcPr>
            <w:tcW w:w="2522" w:type="dxa"/>
            <w:vMerge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rtl/>
                <w:lang w:bidi="fa-IR"/>
              </w:rPr>
            </w:pPr>
            <w:r w:rsidRPr="005F00D9">
              <w:rPr>
                <w:rFonts w:eastAsiaTheme="minorEastAsia" w:cs="B Nazanin" w:hint="cs"/>
                <w:rtl/>
              </w:rPr>
              <w:t xml:space="preserve">تاریخ تدوین: </w:t>
            </w:r>
            <w:r w:rsidR="00A009F7">
              <w:rPr>
                <w:rFonts w:eastAsiaTheme="minorEastAsia" w:cs="B Nazanin" w:hint="cs"/>
                <w:rtl/>
                <w:lang w:bidi="fa-IR"/>
              </w:rPr>
              <w:t>27/7/98</w:t>
            </w:r>
          </w:p>
        </w:tc>
      </w:tr>
      <w:tr w:rsidR="005F00D9" w:rsidRPr="005F00D9" w:rsidTr="00E97F60">
        <w:trPr>
          <w:trHeight w:val="272"/>
        </w:trPr>
        <w:tc>
          <w:tcPr>
            <w:tcW w:w="2522" w:type="dxa"/>
            <w:vMerge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F00D9" w:rsidRPr="005F00D9" w:rsidRDefault="005F00D9" w:rsidP="0070288F">
            <w:pPr>
              <w:bidi/>
              <w:spacing w:after="0"/>
              <w:rPr>
                <w:rFonts w:eastAsiaTheme="minorEastAsia" w:cs="B Nazanin"/>
                <w:rtl/>
                <w:lang w:bidi="fa-IR"/>
              </w:rPr>
            </w:pPr>
            <w:r w:rsidRPr="005F00D9">
              <w:rPr>
                <w:rFonts w:eastAsiaTheme="minorEastAsia" w:cs="B Nazanin" w:hint="cs"/>
                <w:rtl/>
              </w:rPr>
              <w:t>تاریخ بازنگری</w:t>
            </w:r>
            <w:r w:rsidR="00A009F7">
              <w:rPr>
                <w:rFonts w:eastAsiaTheme="minorEastAsia" w:cs="B Nazanin" w:hint="cs"/>
                <w:rtl/>
              </w:rPr>
              <w:t>:</w:t>
            </w:r>
            <w:r w:rsidR="00C172C7">
              <w:rPr>
                <w:rFonts w:eastAsiaTheme="minorEastAsia" w:cs="B Nazanin" w:hint="cs"/>
                <w:rtl/>
              </w:rPr>
              <w:t>1</w:t>
            </w:r>
            <w:r w:rsidR="008F6168">
              <w:rPr>
                <w:rFonts w:eastAsiaTheme="minorEastAsia" w:cs="B Nazanin" w:hint="cs"/>
                <w:rtl/>
              </w:rPr>
              <w:t>/</w:t>
            </w:r>
            <w:r w:rsidR="0070288F">
              <w:rPr>
                <w:rFonts w:eastAsiaTheme="minorEastAsia" w:cs="B Nazanin" w:hint="cs"/>
                <w:rtl/>
              </w:rPr>
              <w:t>5</w:t>
            </w:r>
            <w:r w:rsidR="008F6168">
              <w:rPr>
                <w:rFonts w:eastAsiaTheme="minorEastAsia" w:cs="B Nazanin" w:hint="cs"/>
                <w:rtl/>
              </w:rPr>
              <w:t>/</w:t>
            </w:r>
            <w:r w:rsidR="0070288F">
              <w:rPr>
                <w:rFonts w:eastAsiaTheme="minorEastAsia" w:cs="B Nazanin" w:hint="cs"/>
                <w:rtl/>
              </w:rPr>
              <w:t>1402</w:t>
            </w:r>
          </w:p>
        </w:tc>
      </w:tr>
      <w:tr w:rsidR="005F00D9" w:rsidRPr="005F00D9" w:rsidTr="00E97F60">
        <w:trPr>
          <w:trHeight w:val="272"/>
        </w:trPr>
        <w:tc>
          <w:tcPr>
            <w:tcW w:w="2522" w:type="dxa"/>
            <w:vMerge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F00D9" w:rsidRPr="005F00D9" w:rsidRDefault="005F00D9" w:rsidP="00C172C7">
            <w:pPr>
              <w:bidi/>
              <w:spacing w:after="0"/>
              <w:rPr>
                <w:rFonts w:eastAsiaTheme="minorEastAsia" w:cs="B Nazanin"/>
                <w:rtl/>
              </w:rPr>
            </w:pPr>
            <w:r w:rsidRPr="005F00D9">
              <w:rPr>
                <w:rFonts w:eastAsiaTheme="minorEastAsia" w:cs="B Nazanin" w:hint="cs"/>
                <w:rtl/>
              </w:rPr>
              <w:t>تاریخ ابلاغ:</w:t>
            </w:r>
          </w:p>
        </w:tc>
      </w:tr>
      <w:tr w:rsidR="005F00D9" w:rsidRPr="005F00D9" w:rsidTr="00E97F60">
        <w:trPr>
          <w:trHeight w:val="285"/>
        </w:trPr>
        <w:tc>
          <w:tcPr>
            <w:tcW w:w="2522" w:type="dxa"/>
            <w:vMerge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F00D9" w:rsidRPr="005F00D9" w:rsidRDefault="005F00D9" w:rsidP="0070288F">
            <w:pPr>
              <w:bidi/>
              <w:spacing w:after="0"/>
              <w:rPr>
                <w:rFonts w:eastAsiaTheme="minorEastAsia" w:cs="B Nazanin"/>
                <w:rtl/>
              </w:rPr>
            </w:pPr>
            <w:r w:rsidRPr="005F00D9">
              <w:rPr>
                <w:rFonts w:eastAsiaTheme="minorEastAsia" w:cs="B Nazanin" w:hint="cs"/>
                <w:rtl/>
              </w:rPr>
              <w:t>تاریخ بازنگری بعدی:</w:t>
            </w:r>
            <w:r w:rsidR="00C172C7">
              <w:rPr>
                <w:rFonts w:eastAsiaTheme="minorEastAsia" w:cs="B Nazanin" w:hint="cs"/>
                <w:rtl/>
              </w:rPr>
              <w:t>1</w:t>
            </w:r>
            <w:r w:rsidR="00A009F7">
              <w:rPr>
                <w:rFonts w:eastAsiaTheme="minorEastAsia" w:cs="B Nazanin" w:hint="cs"/>
                <w:rtl/>
              </w:rPr>
              <w:t>/</w:t>
            </w:r>
            <w:r w:rsidR="0070288F">
              <w:rPr>
                <w:rFonts w:eastAsiaTheme="minorEastAsia" w:cs="B Nazanin" w:hint="cs"/>
                <w:rtl/>
              </w:rPr>
              <w:t>5</w:t>
            </w:r>
            <w:r w:rsidR="00A009F7">
              <w:rPr>
                <w:rFonts w:eastAsiaTheme="minorEastAsia" w:cs="B Nazanin" w:hint="cs"/>
                <w:rtl/>
              </w:rPr>
              <w:t>/</w:t>
            </w:r>
            <w:r w:rsidR="0070288F">
              <w:rPr>
                <w:rFonts w:eastAsiaTheme="minorEastAsia" w:cs="B Nazanin" w:hint="cs"/>
                <w:rtl/>
              </w:rPr>
              <w:t>1403</w:t>
            </w:r>
          </w:p>
        </w:tc>
      </w:tr>
      <w:tr w:rsidR="005F00D9" w:rsidRPr="005F00D9" w:rsidTr="00E97F60">
        <w:trPr>
          <w:trHeight w:val="218"/>
        </w:trPr>
        <w:tc>
          <w:tcPr>
            <w:tcW w:w="2522" w:type="dxa"/>
            <w:vMerge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noProof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5F00D9" w:rsidRPr="005F00D9" w:rsidRDefault="005F00D9" w:rsidP="0070288F">
            <w:pPr>
              <w:bidi/>
              <w:spacing w:after="0"/>
              <w:rPr>
                <w:rFonts w:eastAsiaTheme="minorEastAsia" w:cs="B Nazanin"/>
                <w:rtl/>
              </w:rPr>
            </w:pPr>
            <w:r w:rsidRPr="005F00D9">
              <w:rPr>
                <w:rFonts w:eastAsiaTheme="minorEastAsia" w:cs="B Nazanin" w:hint="cs"/>
                <w:rtl/>
              </w:rPr>
              <w:t>شماره ویرایش:</w:t>
            </w:r>
            <w:r w:rsidR="0070288F">
              <w:rPr>
                <w:rFonts w:eastAsiaTheme="minorEastAsia" w:cs="B Nazanin" w:hint="cs"/>
                <w:rtl/>
              </w:rPr>
              <w:t>05</w:t>
            </w:r>
          </w:p>
        </w:tc>
      </w:tr>
      <w:tr w:rsidR="005F00D9" w:rsidRPr="005F00D9" w:rsidTr="00E97F60">
        <w:trPr>
          <w:trHeight w:val="378"/>
        </w:trPr>
        <w:tc>
          <w:tcPr>
            <w:tcW w:w="2528" w:type="dxa"/>
            <w:gridSpan w:val="2"/>
            <w:shd w:val="clear" w:color="auto" w:fill="92CDDC" w:themeFill="accent5" w:themeFillTint="99"/>
          </w:tcPr>
          <w:p w:rsidR="005F00D9" w:rsidRPr="005F00D9" w:rsidRDefault="005F00D9" w:rsidP="00E97F60">
            <w:pPr>
              <w:bidi/>
              <w:spacing w:after="0"/>
              <w:jc w:val="center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rtl/>
              </w:rPr>
              <w:t xml:space="preserve">عنوان </w:t>
            </w:r>
            <w:r>
              <w:rPr>
                <w:rFonts w:eastAsiaTheme="minorEastAsia" w:cs="B Nazanin" w:hint="cs"/>
                <w:rtl/>
                <w:lang w:bidi="fa-IR"/>
              </w:rPr>
              <w:t xml:space="preserve">دستورالعمل  </w:t>
            </w:r>
            <w:r w:rsidRPr="005F00D9">
              <w:rPr>
                <w:rFonts w:eastAsiaTheme="minorEastAsia" w:cs="B Nazanin" w:hint="cs"/>
                <w:rtl/>
              </w:rPr>
              <w:t xml:space="preserve"> </w:t>
            </w:r>
          </w:p>
        </w:tc>
        <w:tc>
          <w:tcPr>
            <w:tcW w:w="8994" w:type="dxa"/>
            <w:gridSpan w:val="4"/>
            <w:shd w:val="clear" w:color="auto" w:fill="92CDDC" w:themeFill="accent5" w:themeFillTint="99"/>
            <w:vAlign w:val="center"/>
          </w:tcPr>
          <w:p w:rsidR="005F00D9" w:rsidRPr="005F00D9" w:rsidRDefault="00E771D0" w:rsidP="00E97F60">
            <w:pPr>
              <w:keepNext/>
              <w:keepLines/>
              <w:bidi/>
              <w:spacing w:before="200" w:after="0" w:line="240" w:lineRule="auto"/>
              <w:outlineLvl w:val="1"/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  <w:t>د</w:t>
            </w:r>
            <w:r w:rsidR="00B162C8" w:rsidRPr="00B162C8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ستورات</w:t>
            </w:r>
            <w:r w:rsidR="00B162C8" w:rsidRPr="00B162C8">
              <w:rPr>
                <w:rFonts w:asciiTheme="majorHAnsi" w:eastAsiaTheme="majorEastAsia" w:hAnsiTheme="majorHAnsi" w:cs="B Nazanin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162C8" w:rsidRPr="00B162C8">
              <w:rPr>
                <w:rFonts w:asciiTheme="majorHAnsi" w:eastAsiaTheme="majorEastAsia" w:hAnsiTheme="majorHAnsi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تلفنی</w:t>
            </w:r>
          </w:p>
        </w:tc>
      </w:tr>
      <w:tr w:rsidR="005F00D9" w:rsidRPr="005F00D9" w:rsidTr="00E97F60">
        <w:trPr>
          <w:trHeight w:val="387"/>
        </w:trPr>
        <w:tc>
          <w:tcPr>
            <w:tcW w:w="11522" w:type="dxa"/>
            <w:gridSpan w:val="6"/>
            <w:tcBorders>
              <w:bottom w:val="single" w:sz="4" w:space="0" w:color="auto"/>
            </w:tcBorders>
            <w:hideMark/>
          </w:tcPr>
          <w:p w:rsidR="005F00D9" w:rsidRPr="005F00D9" w:rsidRDefault="005F00D9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دامنه </w:t>
            </w:r>
            <w:r w:rsidR="006960C9">
              <w:rPr>
                <w:rFonts w:eastAsiaTheme="minorEastAsia" w:cs="B Nazanin" w:hint="cs"/>
                <w:sz w:val="24"/>
                <w:szCs w:val="24"/>
                <w:rtl/>
              </w:rPr>
              <w:t>دستورالعمل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: بخش های بالینی</w:t>
            </w:r>
          </w:p>
        </w:tc>
      </w:tr>
      <w:tr w:rsidR="00415E9D" w:rsidRPr="005F00D9" w:rsidTr="00E97F60">
        <w:trPr>
          <w:trHeight w:val="787"/>
        </w:trPr>
        <w:tc>
          <w:tcPr>
            <w:tcW w:w="11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5E9D" w:rsidRPr="005F00D9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هدف: </w:t>
            </w:r>
            <w:r w:rsidRPr="005F00D9">
              <w:rPr>
                <w:rFonts w:ascii="Arial Black" w:eastAsiaTheme="minorEastAsia" w:hAnsi="Arial Black" w:cs="B Nazanin"/>
                <w:sz w:val="24"/>
                <w:szCs w:val="24"/>
                <w:rtl/>
              </w:rPr>
              <w:t>انجام اقدامات اورژانسي براي</w:t>
            </w:r>
            <w:r w:rsidRPr="005F00D9">
              <w:rPr>
                <w:rFonts w:ascii="Arial Black" w:eastAsiaTheme="minorEastAsia" w:hAnsi="Arial Black" w:cs="B Nazanin" w:hint="cs"/>
                <w:sz w:val="24"/>
                <w:szCs w:val="24"/>
                <w:rtl/>
              </w:rPr>
              <w:t xml:space="preserve"> بيماران بدحالي كه نياز به مداخله ي سريع دارند،از طريق دستورات پزشكي تلفني ،جهت جلوگيري از فوت وقت، </w:t>
            </w:r>
            <w:r w:rsidRPr="005F00D9">
              <w:rPr>
                <w:rFonts w:eastAsiaTheme="minorEastAsia" w:cs="B Nazanin" w:hint="cs"/>
                <w:color w:val="000000"/>
                <w:sz w:val="24"/>
                <w:szCs w:val="24"/>
                <w:rtl/>
              </w:rPr>
              <w:t>تسریع در امر درمان بیماران و افزایش رضایتمندي آنان</w:t>
            </w:r>
            <w:r>
              <w:rPr>
                <w:rFonts w:eastAsiaTheme="minorEastAsia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5323E8" w:rsidRPr="005F00D9" w:rsidTr="00E97F60">
        <w:trPr>
          <w:trHeight w:val="428"/>
        </w:trPr>
        <w:tc>
          <w:tcPr>
            <w:tcW w:w="11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23E8" w:rsidRPr="005F00D9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تعاریف: دستورات تلفنی مواردي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می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باشدکه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همان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ابتدا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پرونده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ثبت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نمی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گردد</w:t>
            </w:r>
            <w:r>
              <w:rPr>
                <w:rFonts w:eastAsiaTheme="minorEastAsia" w:cs="B Nazanin" w:hint="cs"/>
                <w:sz w:val="24"/>
                <w:szCs w:val="24"/>
                <w:rtl/>
              </w:rPr>
              <w:t>.. و تمامی دستورات به صورت تلفنی به پرستار بیمار گفته می شود</w:t>
            </w:r>
          </w:p>
        </w:tc>
      </w:tr>
      <w:tr w:rsidR="00415E9D" w:rsidRPr="005F00D9" w:rsidTr="00E97F60">
        <w:trPr>
          <w:trHeight w:val="1267"/>
        </w:trPr>
        <w:tc>
          <w:tcPr>
            <w:tcW w:w="11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5E9D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مسئولیت ها و اختیارات</w:t>
            </w:r>
          </w:p>
          <w:p w:rsidR="005323E8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ریاست بیمارستان:ابلاغ دستورالعمل و نظارت بر اجرای صحیح دستورالعمل</w:t>
            </w:r>
          </w:p>
          <w:p w:rsidR="005323E8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مترون:نظارت بر روند اجرای دستورالعمل </w:t>
            </w:r>
          </w:p>
          <w:p w:rsidR="005323E8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مسئولین بخش ها:پایش دستورالعمل در بخش مربوطه</w:t>
            </w:r>
          </w:p>
          <w:p w:rsidR="005323E8" w:rsidRPr="005F00D9" w:rsidRDefault="005323E8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پزشک معالج و پرستار بیمار:اجرای صحیح دستورالعمل دستورات تلفنی </w:t>
            </w:r>
          </w:p>
        </w:tc>
      </w:tr>
      <w:tr w:rsidR="00415E9D" w:rsidRPr="005F00D9" w:rsidTr="00E97F60">
        <w:trPr>
          <w:trHeight w:val="243"/>
        </w:trPr>
        <w:tc>
          <w:tcPr>
            <w:tcW w:w="11522" w:type="dxa"/>
            <w:gridSpan w:val="6"/>
            <w:tcBorders>
              <w:top w:val="single" w:sz="4" w:space="0" w:color="auto"/>
            </w:tcBorders>
          </w:tcPr>
          <w:p w:rsidR="00415E9D" w:rsidRPr="005F00D9" w:rsidRDefault="00415E9D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روش اجرا: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انتقال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صحیح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مشکل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پیش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آمده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براي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بیمار 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و اعلام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شرح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حال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کامل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توسط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پرستار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به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پزشک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معالج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 xml:space="preserve"> انجام شود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پرستار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جهت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اجتناب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از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سوء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تفاهمات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از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سوالات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شفاف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استفاده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کند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دستورات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تلفنی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حضور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پرستار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دیگر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شیفت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(تکرار دستورات پزشک از پشت تلفن توسط پرستار مسئول بیمار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(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از پزشک اخذ 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شود</w:t>
            </w:r>
            <w:r w:rsidR="00816DB3">
              <w:rPr>
                <w:rFonts w:eastAsiaTheme="minorEastAsia" w:cs="B Nazanin"/>
                <w:sz w:val="24"/>
                <w:szCs w:val="24"/>
              </w:rPr>
              <w:t>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دستورات تلفنی یا شفاهی د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ر برگ دستور پزشک توسط پرستار ثبت شود.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 ثبت شده در برگ دستور پزشك توسط پرستار مسئول بيمار يك بار توسط پرستار مسئول بيمار، در حضور پرستار شاهد خوانده و تاييد شفاهي از پزشك معالج گرفته شود.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دستورات ثبت شده تلفنی توسط دو پرستار 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 xml:space="preserve">مهر و امضا و حتما توسط خط بسته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شود  و ساعت و تاریخ نوشته شود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دستورات داده شده توسط پرستار مسئول بیمار اجرا گردد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.</w:t>
            </w:r>
          </w:p>
          <w:p w:rsidR="004F3DA4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بعد از انجام دستورات تلفنی و اجراي آن در صورت لزوم ن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تایج حاصله به اطلاع پزشک مربوطه رسانده شود.</w:t>
            </w:r>
          </w:p>
          <w:p w:rsidR="00415E9D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گرفتن دستورات تلفنی هنگام تحویل بالینی به پرستار شیفت بعد انتقال داده شود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.</w:t>
            </w:r>
          </w:p>
          <w:p w:rsidR="004F3DA4" w:rsidRPr="005F00D9" w:rsidRDefault="004F3DA4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پرستار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باید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واژه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ی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"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دستور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شفاهی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"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به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همراه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امضا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و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نام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خود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را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با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حروف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بزرگ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در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قسمت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توضیحات</w:t>
            </w: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برگه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ی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دستورات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پزشک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بنویسد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>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پزشک در یک مدت زمان مشخص، دستوراتی که به صورت تلفنی داده است را مهر و امضا کند </w:t>
            </w:r>
            <w:r w:rsidRPr="005F00D9">
              <w:rPr>
                <w:rFonts w:eastAsiaTheme="minorEastAsia" w:cs="B Nazanin"/>
                <w:sz w:val="24"/>
                <w:szCs w:val="24"/>
              </w:rPr>
              <w:t xml:space="preserve"> )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دراولین حضور بر  بالین بیمار</w:t>
            </w:r>
            <w:r w:rsidRPr="005F00D9">
              <w:rPr>
                <w:rFonts w:eastAsiaTheme="minorEastAsia" w:cs="B Nazanin"/>
                <w:sz w:val="24"/>
                <w:szCs w:val="24"/>
              </w:rPr>
              <w:t>(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color w:val="000000"/>
                <w:sz w:val="24"/>
                <w:szCs w:val="24"/>
                <w:rtl/>
              </w:rPr>
              <w:t>سرپرستار بخش به طور تصادفی پرونده هاي با دستور تلفنی را بررسی و کنترل نماید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lastRenderedPageBreak/>
              <w:t>درصورت بروز اشکال در ثبت دستورات تلفنی و اقدامات انجام شده طبق آن به پرستار مسئول آموزش هاي لازم داده شود.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در بخش اورژانس به دلیل وجود 24 ساعته پزشک 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 xml:space="preserve">طب 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اورژانس دستور تلفنی قابل قبول نیست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.مگر در مواقع اورژانسی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در بخش هایی که پزشک  مقیم دارند دستور تلفنی ممنوع 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است</w:t>
            </w: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..</w:t>
            </w:r>
          </w:p>
          <w:p w:rsidR="00415E9D" w:rsidRPr="005F00D9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 اعزام تلفنی و دستور ترخیص تلفنی نیز در بیمارستان قابل قبول نیست</w:t>
            </w:r>
          </w:p>
          <w:p w:rsidR="00415E9D" w:rsidRDefault="00415E9D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دستورات مراقبتی و درمانی تلفنی تنها در موارد اورژانس که تاخیر ممکن است موجب آسیب به بیمار شود قابلیت اجرایی دارد</w:t>
            </w:r>
            <w:r w:rsidR="001F25C9">
              <w:rPr>
                <w:rFonts w:eastAsiaTheme="minorEastAsia" w:cs="B Nazanin" w:hint="cs"/>
                <w:sz w:val="24"/>
                <w:szCs w:val="24"/>
                <w:rtl/>
              </w:rPr>
              <w:t>.</w:t>
            </w:r>
          </w:p>
          <w:p w:rsidR="001F25C9" w:rsidRDefault="001F25C9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دستورات تلفنی در خصوص داروهای پرخطر و هشدار بالا قابل قبول نیست </w:t>
            </w:r>
          </w:p>
          <w:p w:rsidR="001F25C9" w:rsidRDefault="004F3DA4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دستورات تلفنی در خصوص تزریق خون و فراورده های خونی قابل قبول نیست</w:t>
            </w:r>
          </w:p>
          <w:p w:rsidR="004F3DA4" w:rsidRPr="005F00D9" w:rsidRDefault="004F3DA4" w:rsidP="00E97F60">
            <w:pPr>
              <w:numPr>
                <w:ilvl w:val="0"/>
                <w:numId w:val="1"/>
              </w:numPr>
              <w:bidi/>
              <w:spacing w:after="0"/>
              <w:contextualSpacing/>
              <w:rPr>
                <w:rFonts w:eastAsiaTheme="minorEastAsia" w:cs="B Nazanin"/>
                <w:sz w:val="24"/>
                <w:szCs w:val="24"/>
              </w:rPr>
            </w:pP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دستورات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تلفنی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در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خصوص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داروهای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مشابه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محدود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Pr="004F3DA4">
              <w:rPr>
                <w:rFonts w:eastAsiaTheme="minorEastAsia" w:cs="B Nazanin" w:hint="cs"/>
                <w:sz w:val="24"/>
                <w:szCs w:val="24"/>
                <w:rtl/>
              </w:rPr>
              <w:t>گردد</w:t>
            </w:r>
            <w:r w:rsidRPr="004F3DA4">
              <w:rPr>
                <w:rFonts w:eastAsiaTheme="minorEastAsia" w:cs="B Nazanin"/>
                <w:sz w:val="24"/>
                <w:szCs w:val="24"/>
                <w:rtl/>
              </w:rPr>
              <w:t>.</w:t>
            </w:r>
          </w:p>
        </w:tc>
      </w:tr>
      <w:tr w:rsidR="00415E9D" w:rsidRPr="005F00D9" w:rsidTr="00E97F60">
        <w:trPr>
          <w:trHeight w:val="243"/>
        </w:trPr>
        <w:tc>
          <w:tcPr>
            <w:tcW w:w="11522" w:type="dxa"/>
            <w:gridSpan w:val="6"/>
          </w:tcPr>
          <w:p w:rsidR="00415E9D" w:rsidRPr="005F00D9" w:rsidRDefault="00415E9D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lastRenderedPageBreak/>
              <w:t>امکانات و تسهیلات:</w:t>
            </w:r>
            <w:r w:rsidRPr="005F00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تلفن </w:t>
            </w:r>
            <w:r w:rsidRPr="005F00D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5F00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پرونده </w:t>
            </w:r>
            <w:r w:rsidRPr="005F00D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5F00D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پرستار</w:t>
            </w:r>
          </w:p>
        </w:tc>
      </w:tr>
      <w:tr w:rsidR="00415E9D" w:rsidRPr="005F00D9" w:rsidTr="00E97F60">
        <w:trPr>
          <w:trHeight w:val="627"/>
        </w:trPr>
        <w:tc>
          <w:tcPr>
            <w:tcW w:w="11522" w:type="dxa"/>
            <w:gridSpan w:val="6"/>
            <w:tcBorders>
              <w:bottom w:val="single" w:sz="12" w:space="0" w:color="auto"/>
            </w:tcBorders>
          </w:tcPr>
          <w:p w:rsidR="004F3DA4" w:rsidRDefault="00415E9D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منابع و مراجع: </w:t>
            </w:r>
          </w:p>
          <w:p w:rsidR="004F3DA4" w:rsidRDefault="004F3DA4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استاندارد های اعتباربخشی </w:t>
            </w:r>
          </w:p>
          <w:p w:rsidR="00415E9D" w:rsidRPr="005F00D9" w:rsidRDefault="00415E9D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تجربیات بیمارستان</w:t>
            </w:r>
          </w:p>
        </w:tc>
      </w:tr>
      <w:tr w:rsidR="00C172C7" w:rsidRPr="005F00D9" w:rsidTr="002B22C2">
        <w:trPr>
          <w:trHeight w:val="243"/>
        </w:trPr>
        <w:tc>
          <w:tcPr>
            <w:tcW w:w="2837" w:type="dxa"/>
            <w:gridSpan w:val="3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471" w:type="dxa"/>
            <w:gridSpan w:val="2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سمت</w:t>
            </w:r>
          </w:p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امضاء</w:t>
            </w:r>
          </w:p>
        </w:tc>
      </w:tr>
      <w:tr w:rsidR="00C172C7" w:rsidRPr="005F00D9" w:rsidTr="009962EA">
        <w:trPr>
          <w:trHeight w:val="97"/>
        </w:trPr>
        <w:tc>
          <w:tcPr>
            <w:tcW w:w="2837" w:type="dxa"/>
            <w:gridSpan w:val="3"/>
            <w:vMerge w:val="restart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تهیه کنندگان</w:t>
            </w: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6471" w:type="dxa"/>
            <w:gridSpan w:val="2"/>
            <w:tcBorders>
              <w:bottom w:val="single" w:sz="12" w:space="0" w:color="auto"/>
            </w:tcBorders>
          </w:tcPr>
          <w:p w:rsidR="00C172C7" w:rsidRPr="005F00D9" w:rsidRDefault="00C172C7" w:rsidP="00DA3601">
            <w:pPr>
              <w:tabs>
                <w:tab w:val="center" w:pos="3127"/>
                <w:tab w:val="left" w:pos="3845"/>
              </w:tabs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مسئول بخش داخلی</w:t>
            </w:r>
            <w:r w:rsidR="00DF7A31">
              <w:rPr>
                <w:rFonts w:eastAsiaTheme="minorEastAsia" w:cs="B Nazanin"/>
                <w:sz w:val="24"/>
                <w:szCs w:val="24"/>
                <w:rtl/>
              </w:rPr>
              <w:tab/>
            </w:r>
            <w:r w:rsidR="00DA3601">
              <w:rPr>
                <w:rFonts w:eastAsiaTheme="minorEastAsia" w:cs="B Nazanin"/>
                <w:sz w:val="24"/>
                <w:szCs w:val="24"/>
                <w:rtl/>
              </w:rPr>
              <w:tab/>
            </w:r>
          </w:p>
        </w:tc>
      </w:tr>
      <w:tr w:rsidR="00C172C7" w:rsidRPr="005F00D9" w:rsidTr="00F83710">
        <w:trPr>
          <w:trHeight w:val="315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C172C7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پروین احمد زاده </w:t>
            </w:r>
          </w:p>
        </w:tc>
        <w:tc>
          <w:tcPr>
            <w:tcW w:w="6471" w:type="dxa"/>
            <w:gridSpan w:val="2"/>
            <w:tcBorders>
              <w:top w:val="single" w:sz="12" w:space="0" w:color="auto"/>
            </w:tcBorders>
          </w:tcPr>
          <w:p w:rsidR="00C172C7" w:rsidRPr="005F00D9" w:rsidRDefault="00DF7A31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5408" behindDoc="0" locked="0" layoutInCell="1" allowOverlap="1" wp14:anchorId="212685EF" wp14:editId="5DECF166">
                  <wp:simplePos x="1040130" y="51682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596265"/>
                  <wp:effectExtent l="0" t="0" r="3810" b="0"/>
                  <wp:wrapSquare wrapText="bothSides"/>
                  <wp:docPr id="9" name="Picture 9" descr="C:\Users\edari\Desktop\امضا\پروین احمد زاد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ari\Desktop\امضا\پروین احمد زاد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779" cy="59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 w:rsidRPr="004F3DA4">
              <w:rPr>
                <w:rFonts w:eastAsiaTheme="minorEastAsia" w:cs="B Nazanin" w:hint="cs"/>
                <w:sz w:val="24"/>
                <w:szCs w:val="24"/>
                <w:rtl/>
              </w:rPr>
              <w:t>مسئول</w:t>
            </w:r>
            <w:r w:rsidR="00C172C7"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="00C172C7" w:rsidRPr="004F3DA4">
              <w:rPr>
                <w:rFonts w:eastAsiaTheme="minorEastAsia" w:cs="B Nazanin" w:hint="cs"/>
                <w:sz w:val="24"/>
                <w:szCs w:val="24"/>
                <w:rtl/>
              </w:rPr>
              <w:t>بخش</w:t>
            </w:r>
            <w:r w:rsidR="00C172C7" w:rsidRPr="004F3DA4">
              <w:rPr>
                <w:rFonts w:eastAsiaTheme="minorEastAsia" w:cs="B Nazanin"/>
                <w:sz w:val="24"/>
                <w:szCs w:val="24"/>
                <w:rtl/>
              </w:rPr>
              <w:t xml:space="preserve"> </w:t>
            </w:r>
            <w:r w:rsidR="00C172C7">
              <w:rPr>
                <w:rFonts w:eastAsiaTheme="minorEastAsia" w:cs="B Nazanin" w:hint="cs"/>
                <w:sz w:val="24"/>
                <w:szCs w:val="24"/>
                <w:rtl/>
              </w:rPr>
              <w:t xml:space="preserve">نوزادان </w:t>
            </w:r>
          </w:p>
        </w:tc>
      </w:tr>
      <w:tr w:rsidR="00C172C7" w:rsidRPr="005F00D9" w:rsidTr="00B96520">
        <w:trPr>
          <w:trHeight w:val="243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C172C7" w:rsidRPr="005F00D9" w:rsidRDefault="00DF4538" w:rsidP="00E97F60">
            <w:pPr>
              <w:bidi/>
              <w:spacing w:after="0"/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علی اسدی</w:t>
            </w:r>
          </w:p>
        </w:tc>
        <w:tc>
          <w:tcPr>
            <w:tcW w:w="6471" w:type="dxa"/>
            <w:gridSpan w:val="2"/>
          </w:tcPr>
          <w:p w:rsidR="000C3246" w:rsidRDefault="00DF4538" w:rsidP="00DF7A31">
            <w:pPr>
              <w:tabs>
                <w:tab w:val="center" w:pos="3127"/>
              </w:tabs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DF4538"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1" locked="0" layoutInCell="1" allowOverlap="1" wp14:anchorId="6CECF714" wp14:editId="59CFB70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-2540</wp:posOffset>
                  </wp:positionV>
                  <wp:extent cx="2190750" cy="657225"/>
                  <wp:effectExtent l="0" t="0" r="0" b="9525"/>
                  <wp:wrapSquare wrapText="bothSides"/>
                  <wp:docPr id="2" name="Picture 2" descr="C:\Users\edari\Desktop\اعتباربخشی\امضا همکاران\علی اسد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علی اسد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 w:rsidRPr="005F00D9">
              <w:rPr>
                <w:rFonts w:eastAsiaTheme="minorEastAsia" w:cs="B Nazanin" w:hint="cs"/>
                <w:sz w:val="24"/>
                <w:szCs w:val="24"/>
                <w:rtl/>
              </w:rPr>
              <w:t>مسئول بخش اورژانس</w:t>
            </w:r>
          </w:p>
          <w:p w:rsidR="00C172C7" w:rsidRPr="005F00D9" w:rsidRDefault="00DF7A31" w:rsidP="00DF4538">
            <w:pPr>
              <w:tabs>
                <w:tab w:val="center" w:pos="3127"/>
              </w:tabs>
              <w:bidi/>
              <w:spacing w:after="0"/>
              <w:ind w:left="2160"/>
              <w:rPr>
                <w:rFonts w:eastAsiaTheme="minorEastAsia" w:cs="B Nazani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eastAsiaTheme="minorEastAsia" w:cs="B Nazanin"/>
                <w:sz w:val="24"/>
                <w:szCs w:val="24"/>
                <w:rtl/>
              </w:rPr>
              <w:tab/>
            </w:r>
          </w:p>
        </w:tc>
      </w:tr>
      <w:tr w:rsidR="00C172C7" w:rsidRPr="005F00D9" w:rsidTr="00F97F5B">
        <w:trPr>
          <w:trHeight w:val="243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ناصر محمدی</w:t>
            </w:r>
          </w:p>
        </w:tc>
        <w:tc>
          <w:tcPr>
            <w:tcW w:w="6471" w:type="dxa"/>
            <w:gridSpan w:val="2"/>
          </w:tcPr>
          <w:p w:rsidR="00C172C7" w:rsidRPr="005F00D9" w:rsidRDefault="00DF7A31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 wp14:anchorId="71B20A24" wp14:editId="563BE8EF">
                  <wp:simplePos x="967105" y="57315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542925"/>
                  <wp:effectExtent l="0" t="0" r="3810" b="9525"/>
                  <wp:wrapSquare wrapText="bothSides"/>
                  <wp:docPr id="7" name="Picture 7" descr="C:\Users\edari\Desktop\امضا\ناصر محمد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ari\Desktop\امضا\ناصر محمد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54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 w:rsidRPr="005F00D9">
              <w:rPr>
                <w:rFonts w:eastAsiaTheme="minorEastAsia" w:cs="B Nazanin" w:hint="cs"/>
                <w:sz w:val="24"/>
                <w:szCs w:val="24"/>
                <w:rtl/>
              </w:rPr>
              <w:t>سوپروایزر بالینی</w:t>
            </w:r>
          </w:p>
        </w:tc>
      </w:tr>
      <w:tr w:rsidR="00C172C7" w:rsidRPr="005F00D9" w:rsidTr="00AD043E">
        <w:trPr>
          <w:trHeight w:val="266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علی قائم پناه</w:t>
            </w:r>
          </w:p>
        </w:tc>
        <w:tc>
          <w:tcPr>
            <w:tcW w:w="6471" w:type="dxa"/>
            <w:gridSpan w:val="2"/>
            <w:tcBorders>
              <w:bottom w:val="single" w:sz="12" w:space="0" w:color="auto"/>
            </w:tcBorders>
          </w:tcPr>
          <w:p w:rsidR="00C172C7" w:rsidRPr="005F00D9" w:rsidRDefault="00DF7A31" w:rsidP="00DF7A31">
            <w:pPr>
              <w:tabs>
                <w:tab w:val="left" w:pos="3761"/>
              </w:tabs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5363FB5B" wp14:editId="3DAEA66E">
                  <wp:simplePos x="1881505" y="6526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622300"/>
                  <wp:effectExtent l="0" t="0" r="3810" b="6350"/>
                  <wp:wrapSquare wrapText="bothSides"/>
                  <wp:docPr id="6" name="Picture 6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382" cy="62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 w:rsidRPr="005F00D9">
              <w:rPr>
                <w:rFonts w:eastAsiaTheme="minorEastAsia" w:cs="B Nazanin" w:hint="cs"/>
                <w:sz w:val="24"/>
                <w:szCs w:val="24"/>
                <w:rtl/>
              </w:rPr>
              <w:t>سوپروایزر آموزشی</w:t>
            </w:r>
            <w:r>
              <w:rPr>
                <w:rFonts w:eastAsiaTheme="minorEastAsia" w:cs="B Nazanin"/>
                <w:sz w:val="24"/>
                <w:szCs w:val="24"/>
                <w:rtl/>
              </w:rPr>
              <w:tab/>
            </w:r>
          </w:p>
        </w:tc>
      </w:tr>
      <w:tr w:rsidR="00C172C7" w:rsidRPr="005F00D9" w:rsidTr="00F0286B">
        <w:trPr>
          <w:trHeight w:val="121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bottom w:val="single" w:sz="12" w:space="0" w:color="auto"/>
            </w:tcBorders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 xml:space="preserve">علی بیگدلی </w:t>
            </w:r>
          </w:p>
        </w:tc>
        <w:tc>
          <w:tcPr>
            <w:tcW w:w="6471" w:type="dxa"/>
            <w:gridSpan w:val="2"/>
            <w:tcBorders>
              <w:bottom w:val="single" w:sz="12" w:space="0" w:color="auto"/>
            </w:tcBorders>
          </w:tcPr>
          <w:p w:rsidR="00C172C7" w:rsidRPr="005F00D9" w:rsidRDefault="001579DC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703391AA" wp14:editId="05682072">
                  <wp:simplePos x="735330" y="6029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529590"/>
                  <wp:effectExtent l="0" t="0" r="3810" b="3810"/>
                  <wp:wrapSquare wrapText="bothSides"/>
                  <wp:docPr id="4" name="Picture 4" descr="C:\Users\edari\Desktop\امضا\علی بیگد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علی بیگد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345" cy="53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>
              <w:rPr>
                <w:rFonts w:eastAsiaTheme="minorEastAsia" w:cs="B Nazanin" w:hint="cs"/>
                <w:sz w:val="24"/>
                <w:szCs w:val="24"/>
                <w:rtl/>
              </w:rPr>
              <w:t xml:space="preserve">مسئول بهبود کیفیت </w:t>
            </w:r>
          </w:p>
        </w:tc>
      </w:tr>
      <w:tr w:rsidR="00C172C7" w:rsidRPr="005F00D9" w:rsidTr="008469CE">
        <w:trPr>
          <w:trHeight w:val="145"/>
        </w:trPr>
        <w:tc>
          <w:tcPr>
            <w:tcW w:w="2837" w:type="dxa"/>
            <w:gridSpan w:val="3"/>
            <w:vMerge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صغری رمضانی</w:t>
            </w:r>
          </w:p>
        </w:tc>
        <w:tc>
          <w:tcPr>
            <w:tcW w:w="6471" w:type="dxa"/>
            <w:gridSpan w:val="2"/>
            <w:tcBorders>
              <w:top w:val="single" w:sz="12" w:space="0" w:color="auto"/>
            </w:tcBorders>
          </w:tcPr>
          <w:p w:rsidR="00C172C7" w:rsidRPr="005F00D9" w:rsidRDefault="00DF7A31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06B1684B" wp14:editId="5EFAC588">
                  <wp:simplePos x="450215" y="68376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575945"/>
                  <wp:effectExtent l="0" t="0" r="3810" b="0"/>
                  <wp:wrapSquare wrapText="bothSides"/>
                  <wp:docPr id="5" name="Picture 5" descr="C:\Users\edari\Desktop\امضا\صغری رمضان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ari\Desktop\امضا\صغری رمضان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9" cy="57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>
              <w:rPr>
                <w:rFonts w:eastAsiaTheme="minorEastAsia" w:cs="B Nazanin" w:hint="cs"/>
                <w:sz w:val="24"/>
                <w:szCs w:val="24"/>
                <w:rtl/>
              </w:rPr>
              <w:t xml:space="preserve">مسئول واحد مدارک پزشکی </w:t>
            </w:r>
          </w:p>
        </w:tc>
      </w:tr>
      <w:tr w:rsidR="00C172C7" w:rsidRPr="005F00D9" w:rsidTr="00AD6FF9">
        <w:trPr>
          <w:trHeight w:val="243"/>
        </w:trPr>
        <w:tc>
          <w:tcPr>
            <w:tcW w:w="2837" w:type="dxa"/>
            <w:gridSpan w:val="3"/>
          </w:tcPr>
          <w:p w:rsidR="00C172C7" w:rsidRPr="005F00D9" w:rsidRDefault="00C172C7" w:rsidP="00E97F60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214" w:type="dxa"/>
          </w:tcPr>
          <w:p w:rsidR="00C172C7" w:rsidRPr="005F00D9" w:rsidRDefault="00C172C7" w:rsidP="00816DB3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6471" w:type="dxa"/>
            <w:gridSpan w:val="2"/>
          </w:tcPr>
          <w:p w:rsidR="00C172C7" w:rsidRPr="005F00D9" w:rsidRDefault="001579DC" w:rsidP="00816DB3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5578ECC3" wp14:editId="1B1FE66F">
                  <wp:simplePos x="861060" y="65862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05990" cy="529590"/>
                  <wp:effectExtent l="0" t="0" r="381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02" cy="530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72C7" w:rsidRPr="005F00D9">
              <w:rPr>
                <w:rFonts w:eastAsiaTheme="minorEastAsia" w:cs="B Nazanin" w:hint="cs"/>
                <w:sz w:val="24"/>
                <w:szCs w:val="24"/>
                <w:rtl/>
              </w:rPr>
              <w:t xml:space="preserve">مدیر </w:t>
            </w:r>
            <w:r w:rsidR="00816DB3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بیمارستان</w:t>
            </w:r>
          </w:p>
        </w:tc>
      </w:tr>
      <w:tr w:rsidR="002B643F" w:rsidRPr="005F00D9" w:rsidTr="00801652">
        <w:trPr>
          <w:trHeight w:val="243"/>
        </w:trPr>
        <w:tc>
          <w:tcPr>
            <w:tcW w:w="2837" w:type="dxa"/>
            <w:gridSpan w:val="3"/>
          </w:tcPr>
          <w:p w:rsidR="002B643F" w:rsidRPr="005F00D9" w:rsidRDefault="002B643F" w:rsidP="002B643F">
            <w:pPr>
              <w:bidi/>
              <w:spacing w:after="0" w:line="240" w:lineRule="auto"/>
              <w:rPr>
                <w:rFonts w:eastAsiaTheme="minorEastAsia" w:cs="B Nazanin"/>
                <w:sz w:val="24"/>
                <w:szCs w:val="24"/>
                <w:rtl/>
              </w:rPr>
            </w:pPr>
            <w:r w:rsidRPr="005F00D9">
              <w:rPr>
                <w:rFonts w:eastAsiaTheme="minorEastAsia" w:cs="B Nazanin" w:hint="cs"/>
                <w:sz w:val="24"/>
                <w:szCs w:val="24"/>
                <w:rtl/>
              </w:rPr>
              <w:lastRenderedPageBreak/>
              <w:t>تصویب و ابلاغ کننده</w:t>
            </w:r>
          </w:p>
        </w:tc>
        <w:tc>
          <w:tcPr>
            <w:tcW w:w="2214" w:type="dxa"/>
          </w:tcPr>
          <w:p w:rsidR="002B643F" w:rsidRDefault="002B643F" w:rsidP="002B643F">
            <w:pPr>
              <w:bidi/>
              <w:spacing w:after="0"/>
              <w:rPr>
                <w:rFonts w:asciiTheme="minorBidi" w:eastAsiaTheme="minorEastAsia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6471" w:type="dxa"/>
            <w:gridSpan w:val="2"/>
          </w:tcPr>
          <w:p w:rsidR="002B643F" w:rsidRDefault="00DF4538" w:rsidP="002B643F">
            <w:pPr>
              <w:bidi/>
              <w:spacing w:after="0"/>
              <w:rPr>
                <w:rFonts w:eastAsiaTheme="minorEastAsia" w:cs="B Nazanin"/>
                <w:sz w:val="24"/>
                <w:szCs w:val="24"/>
                <w:rtl/>
              </w:rPr>
            </w:pPr>
            <w:r>
              <w:rPr>
                <w:rFonts w:eastAsiaTheme="minorEastAsia"/>
                <w:rtl/>
                <w:lang w:bidi="fa-IR"/>
              </w:rPr>
              <w:pict w14:anchorId="6AE869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6" type="#_x0000_t75" alt="Description: C:\Users\edari\Desktop\دستورالعمل ها\امضا رئیس دکتر سبحانی.jpg" style="position:absolute;left:0;text-align:left;margin-left:0;margin-top:0;width:154pt;height:38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">
                  <v:imagedata r:id="rId13" o:title="امضا رئیس دکتر سبحانی"/>
                  <w10:wrap type="square" anchorx="margin" anchory="margin"/>
                </v:shape>
              </w:pict>
            </w:r>
            <w:r w:rsidR="002B643F"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:rsidR="002B643F" w:rsidRDefault="002B643F" w:rsidP="002B643F">
            <w:pPr>
              <w:bidi/>
              <w:spacing w:after="0"/>
              <w:rPr>
                <w:rFonts w:eastAsiaTheme="minorEastAsia" w:cs="B Nazanin"/>
                <w:sz w:val="24"/>
                <w:szCs w:val="24"/>
              </w:rPr>
            </w:pPr>
          </w:p>
        </w:tc>
      </w:tr>
    </w:tbl>
    <w:p w:rsidR="00F959D9" w:rsidRDefault="00DF4538"/>
    <w:sectPr w:rsidR="00F9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522"/>
    <w:multiLevelType w:val="hybridMultilevel"/>
    <w:tmpl w:val="0BE80224"/>
    <w:lvl w:ilvl="0" w:tplc="0409000B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E"/>
    <w:rsid w:val="000C3246"/>
    <w:rsid w:val="000D0691"/>
    <w:rsid w:val="001579DC"/>
    <w:rsid w:val="001F25C9"/>
    <w:rsid w:val="002A0E07"/>
    <w:rsid w:val="002B643F"/>
    <w:rsid w:val="00415E9D"/>
    <w:rsid w:val="004F3DA4"/>
    <w:rsid w:val="005323E8"/>
    <w:rsid w:val="005F00D9"/>
    <w:rsid w:val="006960C9"/>
    <w:rsid w:val="006F01BE"/>
    <w:rsid w:val="0070288F"/>
    <w:rsid w:val="00764034"/>
    <w:rsid w:val="00775B2E"/>
    <w:rsid w:val="007D208A"/>
    <w:rsid w:val="00816DB3"/>
    <w:rsid w:val="008F6168"/>
    <w:rsid w:val="009C56B2"/>
    <w:rsid w:val="00A009F7"/>
    <w:rsid w:val="00A719C3"/>
    <w:rsid w:val="00B162C8"/>
    <w:rsid w:val="00B25956"/>
    <w:rsid w:val="00C172C7"/>
    <w:rsid w:val="00D056F3"/>
    <w:rsid w:val="00DA3601"/>
    <w:rsid w:val="00DF4538"/>
    <w:rsid w:val="00DF7A31"/>
    <w:rsid w:val="00E771D0"/>
    <w:rsid w:val="00E97F60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4A7A81"/>
  <w15:docId w15:val="{29062D36-F484-4ED8-9F82-43D0B8C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</dc:creator>
  <cp:lastModifiedBy>edari</cp:lastModifiedBy>
  <cp:revision>27</cp:revision>
  <dcterms:created xsi:type="dcterms:W3CDTF">2019-10-25T15:52:00Z</dcterms:created>
  <dcterms:modified xsi:type="dcterms:W3CDTF">2023-11-14T05:48:00Z</dcterms:modified>
</cp:coreProperties>
</file>